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塔里木河下游植物名录数据集（2024）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2024年7月30日至8月19日期间，作者对塔里木河下游地区（39°25'12"N-40°40'12"N，87°35'24"E-88°30'0"E）设置10 m x 10 m样方进行实地调查，结合专著、学术论文以及在线数据库中的相关资料，和植物学领域资深专家对实地采集的植物信息进行专业鉴定，获得了24科、65属、81种植物的相关信息，整理为塔里木河下游植物名录数据集（2024）。该数据集内容包括：（1）调查样点的地理位置；（2）植物名录及所属科目、生活型统计。植物名录内容包括：科名、属名、种名、等级、生活型、国家保护等级、别名和拍摄地点等；（3）植物照片。数据集以.shp、.xlsx和.jpg格式储存，由87个数据文件组成，数据量为1.63 GB（压缩为4个文件，1.62 GB）。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.shp、.xlsx和.jpg格式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生物多样性,  荒漠植物,  物种,  干旱生态区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岳健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桂东伟,岳健. 塔里木河下游植物名录数据集（2024）. 干旱区生态与资源科学数据中心(https://data.dcxjegi.cn), 2025. https://www.doi.org/10.3974/geodb.2025.02.09.V1.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