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2015年咸海流域锡尔河-阿姆河范围内300米土地覆被数据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为2015年咸海流域锡尔河-阿姆河范围内300米土地覆被栅格数据。该数据集是在欧洲航天局的气候变化倡议土地覆盖产品（2015年）的基础上，经过叠加咸海流域边界矢量数据进行掩膜处理、格式转换，保留了原数据产品土地利用二级类，投影坐标WGS-1984坐标系，数据以tiff格式存储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欧洲航天局的气候变化倡议土地覆盖地图（2015年）：http://maps.elie.ucl.ac.be/CCI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在欧洲航天局的气候变化倡议土地覆盖产品（2015年）的基础上，经过叠加咸海流域边界矢量数据进行掩膜处理、格式转换，保留了原数据产品土地利用二级类。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空间分辨率为300m×300m，投影坐标为GCS_WGS_1984。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2015年咸海流域锡尔河-阿姆河范围内300米土地覆被数据. 干旱区生态与资源科学数据中心(https://data.dcxjegi.cn), 2025. https://cstr.cn/CSTR:33110.11.ariddc.00323.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