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VII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continues the study of the rich heritage left by our ancestors, a heritage composed of the numerous works of outstanding ancient scientists and physicians, as well as the accumulated experience of our people, who, through their unique talents and skills, explored the diversity of life across their generous homeland. “Medicine is the art of imitating nature’s healing action,” wrote the renowned ancient physician Hippocrates. This idea was also championed by the distinguished Eastern scholar Abu Ali Ibn Sina (Avicenna), who made an immense contribution to the history of medicine. Studying the lives of these great figures, their professional accomplishments, and their scientific legacy is a sacred duty of our generation. Our national medical heritage is eternal, and for centuries its light has continued to illuminate the present day. For thousands of years, the extraordinarily rich flora of Turkmenistan has served as an inexhaustible source of remedies for a wide variety of diseases. Interest in medicinal herbs has never diminished. Approximately half of all pharmaceutical preparations are derived from plants. The achievements of modern science not only make it possible to expand the range of applications of already known medicinal plants, but also allow the continual introduction of new species into public health practice. Scientific medicine has demonstrated the therapeutic value of hundreds of plant species, yet despite this, most of them remain insufficiently studied. Establishing phytotherapy on a solid scientific foundation and providing it with a rational basis are among the important tasks that stand before us. Human beings obtain everything necessary for life from nature. The natural environment of Turkmenistan is especially rich in medicinal plants. Compared with other regions, our country is home to numerous useful plant species that are unparalleled elsewhere. Modern medical practice would be unimaginable without plant-derived medicines or pharmaceutical products produced from botanical raw materials. In our country, all necessary conditions have been created for the comprehensive and reliable study of medicinal plants used in Turkmen folk medicine. Drawing upon scientific research, I have examined the customs, traditions, and various methods of preparing medicinal plants used in folk medicine, methods that our ancestors refined over centuries and elevated to the status of a treasured component of Turkmen national heritage. Throughout the previous volumes of this work, I have presented scientific information on medicinal plants, whose roots extend back to ancient times, together with their therapeutic properties, while taking into account the achievements of modern medicine and international experience. I believe that the study of the ethnobotanical and ethnomedical aspects of medicinal plants within our national flora is an important and highly relevant task today. The chapters of this volume provide complete and essential information on 107 medicinal plant species that have attained a scientifically recognized therapeutic status and constitute a valuable source of plant-derived medicinal resources. The principal purpose of this book is to broaden the knowledge of healthcare professionals, collectors and custodians of medicinal plant raw materials, regarding the structure, habitats, characteristics, chemical composition, growth conditions, standardized medical applications, collection periods and methods, storage requirements, and ecological significance of medicinal plants. I dedicate this work, written out of boundless love for my homeland and its people and inspired by deep admiration for the unique experience of our ancestors, who lived in harmony with nature, to all readers interested in our country’s rich plant kingdom and the ancient traditions of its folk medicine. As you turn the pages of this book, you will experience the strength and happiness bestowed by the magical world of plants, pure natural springs, and sunlight. I am confident that this book will become a reliable and benevolent adviser. It will show you how to make use of the generous healing powers of Turkmen nature for your benefit and help you remain healthy, youthful, and beautiful for many years. I hope this book will become a truly kind and trustworthy adviser, showing you how to harness the healing generosity of Turkmen nature and helping you preserve your health, youth, and beauty for many years to come. As you turn its pages, imagine a world of wondrous herbs, flowers, plants, pure natural springs, and sunlight, and how that world can fill you with strength and joy.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2015 Pages: 342 pages Language: English Collection barcode: SD2692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7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7 of Medicinal Plants of Turkmenistan" was electronically processed. In accordance with the requirements of the national standard "GB/T 31219.2-2014 Specifications for Digital Processing of Library Collection Resources," the data information of "Volume 7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time:2025/09/15-2025/09/15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VII. Arid Land Ecology and Resources Science Data Center(https://data.dcxjegi.cn), 2026. https://cstr.cn/CSTR:33110.11.ariddc.01532.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