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2015年乌兹别克斯坦Khorezm地区植被种植季农作物种植面积统计数据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2015年乌兹克克斯坦Khorezm地区农作物种植面积统计数据。数据包含Bogot等10个区的灌溉总面积、棉花、轮作谷物、谷物玉米、水稻、小麦、蔬菜、苜蓿、饲料玉米等21类种植面积信息。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2015/01/06-2015/01/07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种植面积,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2015年乌兹别克斯坦Khorezm地区植被种植季农作物种植面积统计数据. 干旱区生态与资源科学数据中心(https://data.dcxjegi.cn), 2025. https://cstr.cn/CSTR:33110.11.ariddc.00393.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