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新疆地表反射率8天合成数据（2000-2018年）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Eight-day composite data of surface reflectance in Xinjiang (2000-2018)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本数据集包含覆盖新疆及其周边缓冲区的地表反射率8天合成栅格序列，空间分辨率为 500 m，时间范围为 2000—2018年。数据包含 MOD09A1 第1—7波段：B1红波段（620–670 nm）、B2近红外（841–876 nm）、B3蓝（459–479 nm）、B4绿（545–565 nm）、B5短波红外1（1230–1250 nm）、B6短波红外2（1628–1652 nm）、B7短波红外3（2105–2155 nm）。原始图像为 MODIS Sinusoidal 投影，经处理后统一为WGS84 经纬度（EPSG:4326） 数据目录组织：包含四个数据目录：origin目录下是原始hdf格式的分幅文件，origintif目录下是tif格式数据文件，由hdf格式文件转换格式后获得，每个分幅包含13个子数据集，每个子数据集存为单独的tif格式文件；mos目录下是拼接数据文件，由红、近红、蓝、绿四个波段的分幅数据拼接而成；rgb目录下是彩色合成数据文件，采用近红、红、绿三个波段合成，突出植被信息。 本数据适用于新疆植被指数（NDVI/EVI）、水体指数（NDWI/MNDWI）、裸土与城镇指数等遥感指数提取，还可用于雪盖识别、干旱与荒漠化监测、绿洲—荒漠过渡带物候分析、生态系统质量评估以及长时间序列土地覆盖与生态参量反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 NASA MODIS/Terra MOD09A1（MODIS/Terra Surface Reflectance 8-Day L3 Global 500m SIN Grid） 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 NASA MODIS/Terra MOD09A1（MODIS/Terra Surface Reflectance 8-Day L3 Global 500m SIN Grid） 为数据源，经过格式转换、投影转换、波段提取、分幅拼接、彩色合成处理。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2000/04/06-2018/12/31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hdf, 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MODIS,  地表反射率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新疆地表反射率8天合成数据（2000-2018年）.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