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新疆10m叶面积指数数据集（2021年4-10月）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利用sentinel2号反射率产品数据进行进一步加工，其中原始数据为全疆10米月度哨兵二号反射率镶嵌数据集，叶面积指数数据通过机器学习进行提取，质量控制主要采用全疆2020-2021年叶面积实测数据进行模型构建和验证。数据在如山区乔木林等区域需进一步进行数据验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哨兵二号反射率数据主要来源为欧空局下载。其余辅助数据来源为实地测量数据，自主产生。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用于本模型计算的叶面积指数通过lai2000测量仪器在样地内进行5点法平均采集。本数据集通过随机森林进行叶面积指数的反演的计算。数据分辨率为10m。其中随进森林算法的训练样本包括由吐鲁番哈密地区，艾比湖流域，南疆塔里木河流域北缘的实测数据集，数据采样仪器为LAI2000和Sunscan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质量控制主要采用全疆2020-2021年叶面积实测数据进行模型构建和验证。本数据集在农作物和草地等误差不超过20%。实体数据中部分区域存在空值，主要原因是由于该地区当月云量过大，Sentinel-2卫星无法获得有效影像对该地区土壤盐度进行精确反演，故而出现空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叶面积指数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马勇刚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马勇刚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刘铁,马勇刚. 新疆10m叶面积指数数据集（2021年4-10月）. 干旱区生态与资源科学数据中心(https://data.dcxjegi.cn), 2025. https://cstr.cn/CSTR:33110.11.XIEG.xjsedata.2022.00000127.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