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新疆旅游业资源数据（2005年）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新疆范围内的旅游景点的名称、类型、级别、地理位置、海拔高度以及归属的县市和景点的概况等信息，通过搜集整理新疆各地区和市县的2005年旅游发展规划文本，综合本单位历年整理和搜集的资料整理而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主要数据源包括： 1. 《塔城地区旅游资源基本类型普查表》、 2. 《阿克苏地区旅游资源普查及旅游业发展规划》、 3. 《昌吉回族自治州旅游资源普查及旅游业发展规划》、 4. 《博尔塔拉蒙古族自治州旅游业发展规划》、 5. 《喀什地区旅游资源普查及旅游业发展规划》 6. 、《伊犁地区旅游资源普查及旅游业发展规划》、 7. 《塔城地区旅游业发展及布局规划》、 8. 《乌鲁木齐市旅游发展规划》、 9. 《石河子市旅游发展规划》、 10. 《阿勒泰旅游发展规划》、 11. 《和田地区旅游发展规划》 上述数据由中国科学院新疆文献信息中心提供。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将数据按设计好的库结构，录入到Excel文件中；然后将Excel数据导入MS SQL Server中。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基本包括所有旅游景点的信息，字段完整。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旅游景点, 旅游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新疆旅游业资源数据（2005年）. 干旱区生态与资源科学数据中心(https://data.dcxjegi.cn), 2025. https://cstr.cn/CSTR:33110.11.ariddc.00456.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