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伊犁—巴尔喀什地区的自然资源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研究了近100年来小阿尔马廷卡河（外伊犁阿拉套）和卡拉塔尔河（准噶尔阿拉套）流域气温的变化。目的在于揭示气温序列波动的规律，用于未来15—20年的预测。除这些规律外，还探讨了其与М.Х.拜达洛夫指出的纬向大气环流波动、万根海姆-吉尔斯环流形式W、C、E（Е.Н.帕诺娃为哈萨克斯坦划分）以及太阳活动转折点（沃尔夫数）的可能联系。 研究中使用了哈萨克斯坦水文气象局网络的气象站数据：1）小阿尔马廷卡剖面各站，具有较密集的站点网络和较长的观测序列；2）准噶尔阿拉套各站，水平分布最小且位于不同海拔高度。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作者（编委会）：Н.М.普季利娜, К.М.凯穆尔达耶娃（Н.М. Путилина, К.М. Каймулдаева） 出版社：Издательство «Наука» Казахской ССР 出版地：阿拉木图 出版年：1990年 页数：225页 语种：俄文 馆藏条形码：XJLAS RU 70001828 分类号：УДК 551.524.77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31219.2-2014图书馆馆藏资源数字化加工规范》，完全遵照《伊犁—巴尔喀什地区的自然资源》的数据信息，未改动删减。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对收集到的《伊犁—巴尔喀什地区的自然资源》进行电子化加工处理，按照国家标准《GB/T 31219.2-2014图书馆馆藏资源数字化加工规范》要求，未改动删减《伊犁—巴尔喀什地区的自然资源》的数据信息，数据质量可靠。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2025/11/03-2025/11/03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伊犁—巴尔喀什地区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卡拉塔尔河,  小阿尔马廷卡河,  气象,  水文, 气温波动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伊犁—巴尔喀什地区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伊犁—巴尔喀什地区的自然资源. 干旱区生态与资源科学数据中心(https://data.dcxjegi.cn), 2026. https://cstr.cn/CSTR:33110.11.ariddc.01704.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