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对保护生态安全的贡献-以咸海为例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2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论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介绍了乌兹别克斯坦共和国政府为应对灾难所采取的举措。乌兹别克斯坦共和国政府为尽量减少海洋干涸的影响而采取的措施。 作者还重点介绍了联合国发展目标。千年首脑会议通过的发展目标，确保环境的可持续发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文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安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瑶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对保护生态安全的贡献-以咸海为例. 干旱区生态与资源科学数据中心(https://data.dcxjegi.cn), 2025. https://cstr.cn/CSTR:33110.11.ariddc.2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