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苏联的水能资源及其研究和利用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系统论述苏联水能资源及其开发利用的综合性专著。全书共分七章，首先回顾了十月革命前后俄国水能资源开发利用的历史，随后详细介绍了苏联河流湖泊网络、水能资源总量及其地域分布，并探讨了河流水文状况（包括水量变化、极端流量、蒸发、泥沙、冰情及水化学特征）对水能利用的影响。书中还对现代水电站的工程设施、主要设备、水库调度及自动控制进行了阐述，并专门分析了大型水电站建设对河流水文状况、周边自然环境、库岸再造及渔业的影响。最后，作者比较了国内外水电建设经验，并对苏联水能资源的研究方向与利用前景提出了展望。全书资料翔实、体系完整，反映了20世纪50年代中期苏联水能资源开发利用的整体状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С.金科（С. С. Гинко） 出版社：Гидрометеорологическое издательство 出版地：列宁格勒 出版年：1955年 页数：195页 语种：俄文 馆藏条形码：XJLAS RU 70001862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31219.2-2014图书馆馆藏资源数字化加工规范》，完全遵照《苏联的水能资源及其研究和利用》的数据信息，未改动删减。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对收集到的《苏联的水能资源及其研究和利用》进行电子化加工处理，按照国家标准《GB/T 31219.2-2014图书馆馆藏资源数字化加工规范》要求，未改动删减《苏联的水能资源及其研究和利用》的数据信息，数据质量可靠。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2025/07/04-2025/07/04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水化学特征,  水文,  水电站,  水量变化,  河流,  渔业, 水能资源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苏联的水能资源及其研究和利用. 干旱区生态与资源科学数据中心(https://data.dcxjegi.cn), 2026. https://cstr.cn/CSTR:33110.11.ariddc.02044.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