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哈萨克斯坦孢子植物志第12卷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研究系统整理了哈萨克斯坦境内原囊菌纲（Protoascomycetes）和真囊菌纲（Euascomycetes）两大类子囊菌的分类学资料，涵盖Endomycetales、Taphrinales等9个目级分类单元。书中详细记载了各物种的形态鉴别特征及其在哈萨克斯坦的地理分布信息，并提供了从科到种的多级分类检索系统。研究指出，该类真菌兼具生态与经济双重价值：既包含危害农林作物的病原菌，也含有参与有机质分解的关键生态类群。全书配有66幅精细显微结构图和2张分类对比表，引用文献90篇，其学术价值辐射至整个中亚及国际研究领域，成为真菌学和植物病理学领域的重要工具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贝佐娃（М. Бызова）М. П. 瓦夏金娜（М. П. Васягина） 出版社：Издательство «НАУКА» Казахской ССР 出版地：阿拉木图 出版年：1981年 页数：242页 语种：俄文 分类号：УДК 582.24.1.12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31219.2-2014图书馆馆藏资源数字化加工规范》，完全遵照《哈萨克斯坦孢子植物志第12卷》的数据信息，未改动删减。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对收集到的《哈萨克斯坦孢子植物志第12卷》进行电子化加工处理，按照国家标准《GB/T 31219.2-2014图书馆馆藏资源数字化加工规范》要求，未改动删减《哈萨克斯坦孢子植物志第12卷》的数据信息，数据质量可靠。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子囊菌,  植物病原真菌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哈萨克斯坦孢子植物志第12卷. 干旱区生态与资源科学数据中心(https://data.dcxjegi.cn), 2025. https://cstr.cn/CSTR:33110.11.ariddc.00937.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