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自然地理与地貌学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Physical geography and geomorphology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10.12389/ariddc.02036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33110.11.ariddc.02036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集描述了现代地形形成过程、其发展的普遍规律、由地质构造和气候因素以及人为影响所决定的特点，分析了现代和古代地形形成过程的具体表现、其定量特征、动态和监测。特别关注合理自然利用和防治有害国民经济过程的问题。面向高校工作者、科研与设计机构专家、地理教师和学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作者（编委会）：И.М.罗斯雷, К.И.格连丘克, Г.И.什韦布斯, Л.П.谢列布连尼科娃, М.Ф.韦克利奇, Л.И.沃罗帕伊, И.Н.戈戈列夫, Ю.Л.格鲁布林, В.Г.叶纳, П.В.科瓦廖夫, А.М.马里尼奇, Г.П.米勒, П.Д.波德戈罗杰茨基, И.Л.索科洛夫斯基, Н.П.西罗塔, А.Г.托普奇耶夫, И.Г.切尔瓦涅夫, П.Г.希先科（И.М. Рослый, К.И. Геренчук, Г.И. Швебс, Л.П. Серебренникова, М.Ф. Веклич, Л.И. Воропай, И.Н. Гоголев, Ю.Л. Грубрин, В.Г. Ена, П.В. Ковалев, А.М. Маринич, Г.П. Миллер, П.Д. Подгородецкий, И.Л. Соколовский, Н.П. Сирота, А.Г. Топчиев, И.Г. Черванев, П.Г. Шищенко） 出版社：Издательство при Киевском государственном университете издательского объединения «Вища школа» 出版地：基辅 出版年：1983年 页数：133页 语种：俄文 馆藏条形码：XJLAS RU 70020874 分类号：УДК 551.4(01)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31219.2-2014图书馆馆藏资源数字化加工规范》，完全遵照《自然地理与地貌学》的数据信息，未改动删减。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对收集到的《自然地理与地貌学》进行电子化加工处理，按照国家标准《GB/T 31219.2-2014图书馆馆藏资源数字化加工规范》要求，未改动删减《自然地理与地貌学》的数据信息，数据质量可靠。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气候, 地质构造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自然地理与地貌学. 干旱区生态与资源科学数据中心(https://data.dcxjegi.cn), 2026. https://cstr.cn/CSTR:33110.11.ariddc.02036.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