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哈萨克斯坦具有全球重要性的湿地：乌拉尔河三角洲及毗邻的里海沿岸地区（第1卷）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10.12389/ariddc.01074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33110.11.ariddc.01074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评估了哈萨克斯坦关键湿地——乌拉尔河三角洲及里海沿岸的生态与自然保护价值，涵盖水文、地质、气候、土壤、植被、动物多样性及生态系统保护建议，首次在哈萨克斯坦开展此类综合研究。重点分析了该区域作为候鸟栖息地的全球重要性，以及人类活动对生态系统的威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作者（编委会）：С.Н. 叶罗霍夫（Ерохов С.Н.，责任主编） 出版社：ПРООН 出版地：阿斯塔纳 出版年：2007年 页数：264页 语种：俄文 ISBN号：9965-9007-5-2 馆藏条形码：XJLASRU70026112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31219.2-2014图书馆馆藏资源数字化加工规范》，完全遵照《哈萨克斯坦具有全球重要性的湿地：乌拉尔河三角洲及毗邻的里海沿岸地区（第1卷）》的数据信息，未改动删减。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对收集到的《哈萨克斯坦具有全球重要性的湿地：乌拉尔河三角洲及毗邻的里海沿岸地区（第1卷）》进行电子化加工处理，按照国家标准《GB/T 31219.2-2014图书馆馆藏资源数字化加工规范》要求，未改动删减《哈萨克斯坦具有全球重要性的湿地：乌拉尔河三角洲及毗邻的里海沿岸地区（第1卷）》的数据信息，数据质量可靠。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2025/05/09-2025/05/09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54.7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生态系统,  候鸟栖息地,  生物多样性, 湿地,  自然保护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哈萨克斯坦具有全球重要性的湿地：乌拉尔河三角洲及毗邻的里海沿岸地区（第1卷）. 干旱区生态与资源科学数据中心(https://data.dcxjegi.cn), 2025. https://cstr.cn/CSTR:33110.11.ariddc.01074.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