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2019年咸海流域0.25°土壤湿度月均值数据集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10.12389/ariddc.00317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33110.11.ariddc.00317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本数据集2019年1月-12月的咸海流域土壤湿度月均值数据。空间分辨率为0.25°×0.25°，时间分辨率为月，投影坐标为GCS_WGS_1984，每个像元的值为每月土壤湿度的平均值。每月一期，共12张栅格图像。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数据来源于MOD16全球土壤湿度产品。土壤湿度数据：https://disc.gsfc.nasa.gov/datasets?keywords=soil%20moisture%20L4&amp;page=1&amp;source=Models%2FAnalyses%20MERRA-2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对每天的土壤湿度数据相加得到各月土壤湿度之和，再除以天数得到每月土壤湿度的平均值。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空间分辨率为0.25°×0.25°，时间分辨率为8天或月，每个像元的值为每月的土壤湿度的平均值，投影坐标为GCS_WGS_1984。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505.5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栅格数据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0.25°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地表土壤水分, 土壤湿度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咸海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钱静,  陈朝亮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 ,  钱静  ,  陈朝亮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刘铁,钱静,陈朝亮. 2019年咸海流域0.25°土壤湿度月均值数据集. 干旱区生态与资源科学数据中心(https://data.dcxjegi.cn), 2025. https://cstr.cn/CSTR:33110.11.ariddc.00317.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