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新疆和中亚五国GEDTM120米地形数据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DEM数字高程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基于GEDTM120米地形数据，经过掩膜处理得到的新疆、哈萨克斯坦、塔吉克斯坦、吉尔吉斯斯坦、乌兹别克斯坦和土库曼斯坦6个区域的地形数据，数据分辨率120米。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该数据集是荷兰OpenGeoHub机构的何玉峰团队于2025年2月发布在Zenodo网站上的数据，自今年2月以来已更新了4个版本。该数据集简称为GEDTM30。由于30米数据集目前还未正式出版，数据论文正在Research Square平台的评审之中，数据作者仅开放了120米的DEM地形数据，30米地形数据需等评审完成后才能获取。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论文作者提出全球-局部迁移学习框架，生成1arcsec（约30m）分辨率的无空隙全球DEM（GEDTM30），并提取坡度、曲率、汇水面积等15类地表形态与水文参数。研究整合多源异构数据（光学影像、雷达、激光雷达），通过中位数滤波与异常值剔除生成初始DEM，结合ICESat-2（20亿点）和GEDI（10亿点）激光雷达数据构建训练样本，利用GNSS站数据验证模型精度。针对数据稀疏区域（如太平洋岛屿），创新性地采用全球-局部迁移学习策略：全局模型基于10%随机样本训练随机森林（RF）捕捉共性特征，局部模型按5°×5°分块，融入高程异常与植被覆盖等本地化样本微调参数，显著提升区域适应性。地表参数化阶段，通过白盒工具（WhiteboxTools）结合Equi7投影系统实现多尺度参数高效计算（30–960m），优化水文连通性与计算效率，最终生成兼具垂直精度（森林区RMSE23.2m）与区域适应性（沿海误差降低50%）的全球地形基准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森林区RMSE23.2m，沿海误差降低50%。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36.4 GiB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120米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GCS_WGS84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集成数字地形模型, DEM,  随机森林,  DTM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地图学 , 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全球,   中国新疆,   哈萨克斯坦,   乌兹别克斯坦,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李锦. 新疆和中亚五国GEDTM120米地形数据. 干旱区生态与资源科学数据中心(https://data.dcxjegi.cn), 2025. https://www.doi.org/10.12389/ariddc.01156.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