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新疆和中亚五国GEDTM120米地形数据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基于GEDTM120米地形数据，经过掩膜处理得到的新疆、哈萨克斯坦、塔吉克斯坦、吉尔吉斯斯坦、乌兹别克斯坦和土库曼斯坦6个区域的地形数据，数据分辨率120米。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该数据集是荷兰OpenGeoHub机构的何玉峰团队于2025年2月发布在Zenodo网站上的数据，自今年2月以来已更新了4个版本。该数据集简称为GEDTM30。由于30米数据集目前还未正式出版，数据论文正在Research Square平台的评审之中，数据作者仅开放了120米的DEM地形数据，30米地形数据需等评审完成后才能获取。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论文作者提出全球-局部迁移学习框架，生成1arcsec（约30m）分辨率的无空隙全球DEM（GEDTM30），并提取坡度、曲率、汇水面积等15类地表形态与水文参数。研究整合多源异构数据（光学影像、雷达、激光雷达），通过中位数滤波与异常值剔除生成初始DEM，结合ICESat-2（20亿点）和GEDI（10亿点）激光雷达数据构建训练样本，利用GNSS站数据验证模型精度。针对数据稀疏区域（如太平洋岛屿），创新性地采用全球-局部迁移学习策略：全局模型基于10%随机样本训练随机森林（RF）捕捉共性特征，局部模型按5°×5°分块，融入高程异常与植被覆盖等本地化样本微调参数，显著提升区域适应性。地表参数化阶段，通过白盒工具（WhiteboxTools）结合Equi7投影系统实现多尺度参数高效计算（30–960m），优化水文连通性与计算效率，最终生成兼具垂直精度（森林区RMSE23.2m）与区域适应性（沿海误差降低50%）的全球地形基准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森林区RMSE23.2m，沿海误差降低50%。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DEM,  随机森林,  DTM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 中国新疆,   哈萨克斯坦,   乌兹别克斯坦,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新疆和中亚五国GEDTM120米地形数据. 干旱区生态与资源科学数据中心(https://data.dcxjegi.cn), 2025. https://www.doi.org/10.12389/ariddc.01156.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