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伊塞克湖盆地灌溉系统土地-水资源及水文特征研究（第三卷）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10.12389/ariddc.01109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报告由吉尔吉斯农业经济研究所主持编撰，系统评估了伊塞克湖盆地12条主要河流（如杰尔加兰河、卡拉科尔河等）灌溉系统的水文特征与取水枢纽运行状况。内容包含三部分。第一部分评估土地水资源与灌溉系统改良状态，第二部分描述河流水文特征及取水枢纽技术档案，第三部分对取水枢纽经济效能进行分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В. 索博林（Г. В. Соболин）、В. А. 涅杰利金娜（В. А. Неделькина）、Г. К. 济巴钦斯卡娅（Г. К. Зибачинская） 出版社：Типография Киргизского СХИ 出版地：伏龙芝 出版年：1990年 页数：189页 语种：俄文 馆藏条形码：XJLASRU70011112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31219.2-2014图书馆馆藏资源数字化加工规范》，完全遵照《伊塞克湖盆地灌溉系统土地-水资源及水文特征研究（第三卷）》的数据信息，未改动删减。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对收集到的《伊塞克湖盆地灌溉系统土地-水资源及水文特征研究（第三卷）》进行电子化加工处理，按照国家标准《GB/T 31219.2-2014图书馆馆藏资源数字化加工规范》要求，未改动删减《伊塞克湖盆地灌溉系统土地-水资源及水文特征研究（第三卷）》的数据信息，数据质量可靠。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2025/06/01-2025/06/01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水文,  农业经济, 资源管理,  灌溉,  农业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伊塞克湖盆地,  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伊塞克湖盆地灌溉系统土地-水资源及水文特征研究（第三卷）. 干旱区生态与资源科学数据中心(https://data.dcxjegi.cn), 2025. https://cstr.cn/CSTR:33110.11.ariddc.01109.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