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伊塞克湖盆地灌溉系统土地-水资源及水文特征研究（第三卷）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报告由吉尔吉斯农业经济研究所主持编撰，系统评估了伊塞克湖盆地12条主要河流（如杰尔加兰河、卡拉科尔河等）灌溉系统的水文特征与取水枢纽运行状况。内容包含三部分。第一部分评估土地水资源与灌溉系统改良状态，第二部分描述河流水文特征及取水枢纽技术档案，第三部分对取水枢纽经济效能进行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 索博林（Г. В. Соболин）、В. А. 涅杰利金娜（В. А. Неделькина）、Г. К. 济巴钦斯卡娅（Г. К. Зибачинская） 出版社：Типография Киргизского СХИ 出版地：伏龙芝 出版年：1990年 页数：189页 语种：俄文 馆藏条形码：XJLASRU70011112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31219.2-2014图书馆馆藏资源数字化加工规范》，完全遵照《伊塞克湖盆地灌溉系统土地-水资源及水文特征研究（第三卷）》的数据信息，未改动删减。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对收集到的《伊塞克湖盆地灌溉系统土地-水资源及水文特征研究（第三卷）》进行电子化加工处理，按照国家标准《GB/T 31219.2-2014图书馆馆藏资源数字化加工规范》要求，未改动删减《伊塞克湖盆地灌溉系统土地-水资源及水文特征研究（第三卷）》的数据信息，数据质量可靠。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资源管理,  灌溉,  水文,  农业,  农业经济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伊塞克湖盆地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伊塞克湖盆地灌溉系统土地-水资源及水文特征研究（第三卷）. 干旱区生态与资源科学数据中心(https://data.dcxjegi.cn), 2025. https://cstr.cn/CSTR:33110.11.ariddc.01109.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