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地貌结构与形态：山地形态构造与基本地形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morphological structure and morphology of the Soviet Union: mountain morphology and basic topography law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基于形态结构与形态雕刻的制图，描述了苏联各山国的地貌。对山脉形态结构与形态雕刻的描述遵循统一纲要，并配有原创的地图插图。专著最后部分阐述了苏联地貌最重要的一般规律。文中使用了参与编制各山区地图草图的作者提供的材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П. 格拉西莫夫 (Герасимов), А. А. 阿谢耶夫 (Асеев) 出版社：Издательство «Наука» Академии наук СССР 出版地：莫斯科 出版年：1986 页数： 250页 语种：俄文 馆藏条形码：XJLAS RU 700007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地貌结构与形态：山地形态构造与基本地形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地貌结构与形态：山地形态构造与基本地形规律》进行电子化加工处理，按照国家标准《GB/T 31219.2-2014图书馆馆藏资源数字化加工规范》要求，未改动删减《苏联地貌结构与形态：山地形态构造与基本地形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形态雕塑, 地貌形态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地貌结构与形态：山地形态构造与基本地形规律. 干旱区生态与资源科学数据中心(https://data.dcxjegi.cn), 2026. https://cstr.cn/CSTR:33110.11.ariddc.020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