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中国的自然资源</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China's natural resources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10.12389/ariddc.01633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33110.11.ariddc.01633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华人民共和国是世界上最伟大的国家之一。它从帕米尔高原的云霄之巅延伸至浩瀚无际的太平洋，从阿穆尔河沿岸严酷的泰加林延伸至热带海洋的珊瑚岛屿。按面积（990万平方公里）计算，中国仅次于苏联，略小于加拿大，但超过世界上所有其他国家。 中国的自然丰富而慷慨。其自然资源种类繁多，为农业和工业的发展、为数百万人民的繁荣创造了极好的条件。 然而，许多世纪以来，国家的自然资源仅为伟大而勤劳的中国人民服务了极其有限的程度。这些资源实质上未被研究，且被掠夺式地利用。直到人民共和国成立之前，中国一直是一个落后的农业国，是帝国主义列强的巨大工业品销售市场、原料来源和剥削中国劳动者的利润来源。19世纪下半叶确立的外国资本统治，以及封建官僚制度的压迫，长期阻碍了中国的发展。按工业生产计算，该国位居世界最后几位。例如，1937年，中国人口占全球近四分之一，但其煤炭开采量仅占世界的0.6%，铁矿石占0.5%，生铁产量占0.35%，铜矿开采量占0.22%。1933年，中国的钢产量比殖民地印度少27倍。中国的工业不能满足国家最重要产品的起码需求。过去，按照外国公司的利益，只有那些与原料开采或初级加工直接相关的工业部门才得到发展。同时，几乎全部工业都集中在狭窄的沿海地带，外国人从这里更容易运走掠夺来的原料。广袤的内陆地区仍未被勘探，那里没有工业。帝国主义列强控制着国民经济最重要的部门，力图尽可能长久地保留在经济和社会生活各个领域占统治地位的封建残余。 人民民主革命的胜利为中国的生产力发展开辟了广阔天地。中国人民首次获得了为自己的利益进行经济建设的可能性：最合理地发展和配置各生产部门，有计划地利用自然和人力资源。解放后的几年里，中华人民共和国取得了巨大成就。迅速恢复战争期间被破坏的经济后，中国人民于1953年开始实施第一个五年经济建设计划。中国历史翻开了新的一页——工业化以及向社会主义快速迈进的时代。 在第一个五年计划期间，国民经济各个领域都取得了伟大成就。</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作者（编委会）：Ю.А.别列津娜（Ю.А. Березина） 出版社：Издательство восточной литературы 出版地：莫斯科 出版年：1958年 页数：86页 语种：俄文 馆藏条形码：XJLAS RU 70002032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31219.2-2014图书馆馆藏资源数字化加工规范》，完全遵照《中国的自然资源》的数据信息，未改动删减。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对收集到的《中国的自然资源》进行电子化加工处理，按照国家标准《GB/T 31219.2-2014图书馆馆藏资源数字化加工规范》要求，未改动删减《中国的自然资源》的数据信息，数据质量可靠。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2025/08/01-2025/08/30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中国经济, 中国自然地理</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 地理学其他学科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中国的自然资源. 干旱区生态与资源科学数据中心(https://data.dcxjegi.cn), 2026. https://cstr.cn/CSTR:33110.11.ariddc.01633.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