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博斯腾湖（Bosten Lake）位于天山南麓，新疆维吾尔自治区巴音郭楞蒙古自治州境内。地理位置是41°45′08″N - 42°15′10″N，86°19′50″E - 87°24′50″E。博斯腾湖水面海拔高度为1052.50 m（宝浪苏木分水闸东支进湖口） - 1047.77 m（莲花闸出水口），平均海拔高度为1046.6 m。博斯腾湖是中国最大内陆淡水湖，平均水深7.5 m，最深16 m，博斯腾湖水量的主要来源于开都河，约占博斯腾湖总水量补给的80%。莲花闸是博斯腾湖与孔雀河的分界线，也是孔雀河的源头。博斯腾湖流域（Bosten Lake Basin）是指开都河、黄水沟、清水河等水系的汇水区域，它属于开都-孔雀河流域。博斯腾湖流域面积为1563.27 km²（Albers投影，2015），流域边界长度为623.41 km（Lambert投影）。博斯腾湖流域水系包括开都河、黄水沟、清水河、乌拉斯台河等。它们的干流长度分别为592.58 km、108.90 km、89.67 km、83.15 km。博斯腾湖年进水量为26.13 x 108m3（2015），同年流出并流入孔雀河的水量为11.53 x 108m3。该数据集基于Google earth影像结合实测数据研发得到，包括：（1）博斯腾湖流域边界数据；（2）博斯腾湖流域水系数据；（3）博斯腾湖水域范围数据；（4）1991-2020年博斯腾湖出、入湖水水量。数据集由44个数据文件组成，以.kmz，.shp和.xlsx数据格式存储，数据量37.30 MB（压缩为4个文件，18.5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earth影像结合实测数据研发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黄水沟,   博斯腾湖,   开都河,  新疆,   乌拉斯台河,   清水河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博斯腾湖流域与水系—全球变化数据大百科辞条. 干旱区生态与资源科学数据中心(https://data.dcxjegi.cn), 2025. https://www.doi.org/10.3974/geodb.2021.04.14.V1.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