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size:154.9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Theme:Korla fragrant pear, case, habitat, sustainable development, geographical indication products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kongquehe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contributors:gui dong wei,  li bo fei,  fan jing long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author:gui dong wei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gui dong wei, li bo fei, fan jing long. A case study of habitat protection and sustainable development in Korla Fragrant Pear Kongque River Oasis. Arid Land Ecology and Resources Science Data Center(https://data.dcxjegi.cn), 2025. https://www.doi.org/10.3974/geodb.2022.05.10.V1.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Article citation:</w:t>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 范敬龙, 邵士铭, 霍金龙*, 李伯騛, 张峰, 侯建祝, 排祖拉·里提甫, 刘敏哲, 田海生. 库尔勒香梨孔雀河绿洲生境保护与可持续发展案例[J]. Global Change Data Repository, 2022, 9, (05).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