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库尔勒香梨孔雀河绿洲生境保护与可持续发展案例</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库尔勒市阿瓦提乡位于新疆维吾尔自治区塔里木盆地东北边缘，是典型的荒漠-绿洲生境。库尔勒香梨2005年进入国家地理标志产品保护名录，2020年进入中国-欧盟地理标志产品相互保护首批保护清单，是新疆果业的支柱之一。本研究通过库尔勒香梨孔雀河绿洲案例，开发了与库尔勒香梨相关的自然环境与社会经济等数据，以期对库尔勒香梨可持续发展与生态环境保护提供数据与知识支持。该案例数据集包括：1）案例及其周边地区的边界数据（案例区-香梨核心产区、阿瓦提乡、孔雀河绿洲、库尔勒市）；（2）自然地理数据（气象、高程、土壤、地表水与地下水、NDVI等）；（3）库尔勒香梨品种、栽培规范与地理标志产品数据；（4）库尔勒香梨管理数据。数据集存储格式为.shp、.tif、.xlsx、.docx、PDF，由62个数据文件组成，数据量为631 MB（压缩为1个文件150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土壤理化数据来源：库尔勒市阿瓦提乡库尔勒香梨核心产区内采集了不同土层的土壤样本，并进行了土壤理化性质分析。此次土壤样品取样点均匀分布于库尔勒香梨核心产区范围内，均使用土钻以每20 cm 为分层对100 cm 深度土层进行取样，样品由中国科学院新疆生态与地理研究所所级公共技术中心进行分析。 水质分析数据来源：库尔勒市阿瓦提乡库尔勒香梨核心产区的香梨种植灌溉水进行样本采集，样本分为地表水与地下水。水体样品也由中国科学院新疆生态与地理研究所所级公共技术中心进行分析。 库尔勒孔雀河绿洲归一化植被指数数据来自哨兵2 号卫星L2A 数据。 库尔勒香梨要符合国家标准《地理标志产品 库尔勒香梨》（GB/T19859—2005）[5]的规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加工处理方法见：桂东伟, 范敬龙, 邵士铭, 霍金龙, 李伯騛, 张峰, 侯建祝, 排祖拉·里提甫, 刘哲敏, 田海生, 刘闯. 库尔勒香梨孔雀河绿洲生境保护与可持续发展案例[J/DB/OL]. 全球变化数据仓储电子杂志(中英文), 2022. https://doi.org/10.3974/geodb.2022.05.10.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tif、.xlsx、.docx、P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库尔勒香梨,  案例,  生境,  可持续发展,  地理标志产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孔雀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范敬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范敬龙. 库尔勒香梨孔雀河绿洲生境保护与可持续发展案例. 干旱区生态与资源科学数据中心(https://data.dcxjegi.cn), 2025. https://www.doi.org/10.3974/geodb.2022.05.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范敬龙, 邵士铭, 霍金龙*, 李伯騛, 张峰, 侯建祝, 排祖拉·里提甫, 刘敏哲, 田海生. 库尔勒香梨孔雀河绿洲生境保护与可持续发展案例[J]. Global Change Data Repository, 2022, 9, (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