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《系统研究了哈萨克斯坦境内分布的107种腹菌纲（Gasteromycetes）真菌，涵盖常见种、稀有种及新发现物种。研究指出该类真菌主要营腐生生活或与植物形成菌根共生关系，其中部分种类具有毒性，另一些则可产生药用活性物质或作为天然染料原料，在民间医学和传统工艺中具有应用价值。书中详细描述了各物种的形态特征，提供了从亚纲到种的多级分类检索系统，并配有233幅精细手绘图和生态照片（,不仅为真菌学家提供了重要的分类学工具，其揭示的生态功能与应用潜力对微生物资源开发具有指导意义，学术价值辐射至整个中亚地区及国际研究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Шварцман），Н. М. 菲利莫诺娃（Н. М. Филимонова） 出版社：Издательство «Наука» Казахской ССР 出版地：阿拉木图 出版年：1970年 页数：317页 语种：俄文 分类号：УДК 582.284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对收集到的《哈萨克斯坦孢子植物志第6卷》进行电子化加工处理，按照国家标准《GB/T 31219.2-2014图书馆馆藏资源数字化加工规范》要求，未改动删减《哈萨克斯坦孢子植物志第6卷》的数据信息，数据质量可靠。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腹菌纲,  真菌资源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哈萨克斯坦孢子植物志第6卷. 干旱区生态与资源科学数据中心(https://data.dcxjegi.cn), 2025. https://cstr.cn/CSTR:33110.11.ariddc.00933.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