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塔吉克斯坦综合地图集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本数据集是《塔吉克苏维埃社会主义共和国综合地图集》（Атлас Таджикской ССР，俄文原版），是一部全面反映塔吉克斯坦自然地理、社会经济及历史发展状况的综合性地图集。全书共200页，分为五个主要章节，包含专题地图、统计图表及文字说明。 • **自然条件与资源：** 涵盖地质构造（包括新构造运动、第四纪沉积）、地貌（冰川、侵蚀地貌）、气候（气温、降水、日照、物候）、水文（河网、径流、水化学、泥石流）、土壤（垂直地带性分布、盐碱化）、植被（垂直带谱、森林分布）及动物地理（哺乳动物、鸟类分布）。 • **人口**： 包括人口分布密度、民族构成、语言分布及城市化进程（以杜尚别为例）。 • **国民经济**： 涉及工业（采矿、能源、轻工、食品）、农业（棉花种植、灌溉系统、畜牧业、园艺）、交通运输（铁路、公路、货运）及土地利用。 • **文化、科学与医疗卫生**： 展示教育机构分布、卫生防疫网络（如疟疾消除）、文化设施及旅游登山资源。 • **历史与考古**： 包含考古遗迹分布、历史疆域变迁（萨曼王朝、布哈拉埃米尔国时期）及苏维埃政权建立过程。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本图集具有高度的官方性和权威性，由多学科科研机构与政府部门联合编制： • 主编单位： 塔吉克苏维埃社会主义共和国科学院生产力研究委员会（SOPC）、国家计划委员会。 • 编制单位： 苏联部长会议国家大地测量和制图总局第4厂。 • 数据提供机构： o 自然类： 塔吉克科学院植物、动物、土壤、地质研究所，水文气象服务局，大气物理和水文实验室（SANIGMI）。 o 经济与社会类： 塔吉克苏维埃社会主义共和国各部委（国民教育、卫生、文化、农业），统计委员会。 o 审校机构： 苏联科学院地理研究所、莫斯科国立大学、列宁格勒国立大学等相关专家团队。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本图集的编制遵循了严格的科学编纂流程： 1. 科学规划与组织： 根据共和国部长会议决议成立共和国委员会，由科学编辑委员会制定总体方案，确定各分册执行单位。 2. 多源数据融合： - 野外调查与实测： 依赖地质勘探、水文观测站（如A.I. 沃伊科夫中央地球物理观测站）及气象站的长期观测数据。 - 历史档案整理： 挖掘历史文献、考古发掘报告及旧政权档案用于历史地图编制。 3. 综合分析与制图综合： - 定性与定量分析： 对自然要素（如地质构造、气候区划）进行定性分类，对经济数据（如工业产值、人口密度）进行定量统计分析。 - 专题制图技术： 采用分层设色法表示地貌，等值线法表示气候要素，范围法与符号法表示资源与设施分布。对于复杂的地质与构造数据，采用了剖面图与透视图辅助说明。 4. 编辑与审校： - 多级审核： 地图初稿经相关领域专家（如植物学家、经济学家）进行专业内容审核，确保科学性。 - 地名标准化： 地名经科学院术语委员会批准，并与中央测绘地理总局协商一致。 - 图面整饰： 统一图例、色彩系统与版面设计，确保图集的整体协调性与可读性。 《塔吉克斯坦综合地图集》扫描版以JPG格式存储。原始扫描数据分辨率为6614×4676像素，输出分辨率为400 dpi，经后期按完整页面进行裁切拼合后，图片分辨率保持不变，输出分辨率保持不变，处理后的数据以.jpg和.png格式存储。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该资料为俄文原版文献的数字化扫描件，未经翻译处理，内容以原始语种（俄语）呈现。水平分辨率400dpi，图片颜色没有经过校准。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1:1,500,000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自然条件与资源,  人口,  国民经济,  文化,  科学,  医疗卫生,  历史与考古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1965 1967 1968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塔吉克斯坦综合地图集.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