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奥什州土地水资源、河流水文特性与灌溉系统取水枢纽登记册第二部分： 河流水文特性与灌溉系统取水枢纽登记册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Register of Water Resources, River Hydrological Characteristics and Irrigation System Water Intake Hub in Osh Region Part 2: Register of Water Intake Hub in River Hydrological Characteristics and Irrigation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本研究由三部分组成： 第一部分："灌溉土地与灌溉系统的土地水资源及改良状况"。 第二部分："河流水文特征及灌溉系统取水枢纽概况"。 第三部分："斯普州地区灌溉系统河流上已建取水枢纽的水文特征与现状及其经济评价"。 本研究材料旨在供各级农业和水利组织机构、研究所、农工综合体领域企业的领导人和专家在实践活动中使用。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页数：152页 语种：俄文 馆藏条形码：XJLAS RU 70011116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31219.2-2014图书馆馆藏资源数字化加工规范》，完全遵照《奥什州土地水资源、河流水文特性与灌溉系统取水枢纽登记册第二部分：河流水文特性与灌溉系统取水枢纽登记册》的数据信息，未改动删减。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对收集到的《奥什州土地水资源、河流水文特性与灌溉系统取水枢纽登记册第二部分：河流水文特性与灌溉系统取水枢纽登记册》进行电子化加工处理，按照国家标准《GB/T 31219.2-2014图书馆馆藏资源数字化加工规范》要求，未改动删减《奥什州土地水资源、河流水文特性与灌溉系统取水枢纽登记册第二部分：河流水文特性与灌溉系统取水枢纽登记册》的数据信息，数据质量可靠。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取水枢纽, 水文特征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奥什州土地水资源、河流水文特性与灌溉系统取水枢纽登记册第二部分： 河流水文特性与灌溉系统取水枢纽登记册. 干旱区生态与资源科学数据中心(https://data.dcxjegi.cn), 2026. https://cstr.cn/CSTR:33110.11.ariddc.02275.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