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Yenisei River floodplain meadow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study is devoted to exploring the floodplain meadow of Yenisei River in the grassland and forest zones. Surrounded by mountains, these meadows are of great significance to the feed balance of animal husbandry in the relevant areas of Krasnoyarsk frontier. The party and government attach great importance to strengthening the construction of animal husbandry feed base as the basis for the development of animal husbandry. This task has become particularly urgent at present, because it relates to the need to create sufficient food for residents and provide sufficient raw materials for light industry in a very short time. Krasnoyarsk border region has good natural conditions for the development of collective farms - state farms animal husbandry, especially in the area adjacent to Yenisei River and its main tributaries. Rational use of natural feed resources in the Yenisei floodplain and significant increase of these resources on the basis of scientific research is one of the most important tasks for the frontier and local agriculture, especially animal husbandry workers. The main purpose of our research is to provide the scientific basis of geobotany for the correct organization and utilization of Yenisei floodplain natural feed land, as well as the practical measure system for its improvement and expansion. The first part of the work is devoted to the typological description of Yenisei River floodplain meadow. Before that, it briefly expounds the survival and development conditions of Yenisei River floodplain meadow vegetation, the ecological morphology and plant community analysis of meadow flora, and the classification principles of Yenisei River meadow. The second part includes the geographical overview of Yenisei River floodplain meadow by zone, sub zone and meadow area, and compares it with the floodplain meadow of OBI River and Lena River, and expounds the geographical distribution, combination and configuration rules of the floodplain topographic elements along the river. The last part expounds the improvement and rational utilization of Yenisei floodplain meadow from the perspective of typology. This study is based on the materials collected by the author during the study of geobotany of the floodplain meadows of the Yenisei River, which is 2000 kilometers long (from minusinsk to turuhansk), during many years (1939 to 1946). When comparing the Yenisei River floodplain meadow with that of the Obi River and the Lena River, we also used the materials of the author's geobotany research on the EBI River and the Lena River floodplain meadow from 1947 to 1952. Information on Yenisei floodplain meadow is extremely scarce. There are only special geobotany works (Zubkov, 1940; nomokonov, 1947), but in the works of plant geography and flora, the description of these meadows is very general and brief. The unpublished handwritten reports and mapping materials of Krasnoyarsk frontier Agricultural Bureau and Igarka agricultural experimental station were partly used by the author in the geographical overview of Yenisei River meadow. Therefore, the geobotany research of the floodplain meadow in a large area of Yenisei River by the author according to the unified method has certain theoretical and practical significance. This makes it possible for the first time to give a relatively complete concept of the Yenisei floodplain, its soil and vegetation cover, and the richness and diversity of its feed resources. The field study of meadow was carried out according to the scheme and method of Institute of Botany, Academy of Sciences of the Soviet Union. Detailed botanical description of the flora supported by morphological description of the soil profile; Collect boxed soil samples, and cut hay samples from 0.5-1 square meters for chemical analysis under the condition of repeating 2-4 times. In the most typical location, the instrument leveling was carried out for the cross section of the island and flood plain section, and the plant community was marked along the leveling route. The overall theoretical basis of this study is v. rowwilliams' turf meadow process theory, and its stage is most obvious under flood plain conditions. The author would like to express his deep gratitude to le P. sergievskaya and V. v. leverdato for their advice in identifying the most difficult representatives of systematics in the Yenisei River meadow flora; Thanks to Alfred bachurina for identifying moss; Thanks A. a. zavalishnen, A. f. zyganenko and S. n. sheryakov for their valuable guidance on soil classification and development of Yenisei floodplain; Thank the undergraduates and experimenters in the Department of geobotany and Pedology of Tomsk University for their help in field and indoor research; I would like to thank the leading organization of Krasnoyarsk frontier region for its full assistance in organizing and conducting the botanical research of Yenisei floodplain meadow. The author is particularly grateful to A. P. shennikov and has always received his advice, support and invaluable help in the research work of the Yenisei River and other Siberian floodplain meadows.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A.M. Nomokonov Published by: 丨 зд а т ельс тво а к а д еми наук С С С С СР Published: Moscow Publication year: 1959 Pages: 455 pages Language: Russian Collection barcode: XJLAS RU 70001894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"Yenisei River Flood Meadow"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"Yenisei River Floods" were processed electronically. In accordance with the requirements of the national standard "GB/T 31219.2-2014 Code for Digital Processing of Library Collection Resources","Yenisei River Floods" were not changed and deleted. The data information of "Yenisei River Floods"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Theme:Feed base, Floodplain meadow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Yenisei River floodplain meadow. Arid Land Ecology and Resources Science Data Center(https://data.dcxjegi.cn), 2026. https://cstr.cn/CSTR:33110.11.ariddc.01990.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