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新疆10m水体叶绿素a数据集（2024年4-10月）. 干旱区生态与资源科学数据中心(https://data.dcxjegi.cn), 2025. https://cstr.cn/CSTR:33110.11.ariddc.01341.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