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第比利斯水文气象研究所著作集第5辑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Works of the Tbilisi Hydrometeorological Institute, Volume 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本文集收录了关于南高加索地区大气环流过程、风与降水状况以及河流年径流量变化的论文。 适合气象学家、天气预报员、高空气象学家和水文学家参阅。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洛米纳泽（В. П. Ломинадзе） 出版社：Гидрометеорологическое издательство 出版地：莫斯科 出版年：1959年 页数：208页 语种：俄文 馆藏条形码：XJLAS RU 70021397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31219.2-2014图书馆馆藏资源数字化加工规范》，完全遵照《第比利斯水文气象研究所著作集第5辑》的数据信息，未改动删减。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对收集到的《第比利斯水文气象研究所著作集第5辑》进行电子化加工处理，按照国家标准《GB/T 31219.2-2014图书馆馆藏资源数字化加工规范》要求，未改动删减《第比利斯水文气象研究所著作集第5辑》的数据信息，数据质量可靠。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径流变率预测, 山地环流效应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第比利斯水文气象研究所著作集第5辑. 干旱区生态与资源科学数据中心(https://data.dcxjegi.cn), 2026. https://cstr.cn/CSTR:33110.11.ariddc.02347.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