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新疆1:25万土地利用数据（2000年）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反映的是2000年前后新疆土地利用现状，依据《国家资源环境信息系统数据库构建》——新疆片区土地利用TM卫星影像解译标志建立的《中国科学院土地利用分类系统》，把全疆土地分为6个一级类，24个二级类；共有超过10万个图斑，所有土地分类要素均在一个图层内，比例尺1：25万，投影坐标采用Albers投影Krasovsky_1940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数据来源于从马里兰大学网站上下载的2000年代前后新疆全疆范围的Landsate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1：25万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新疆1:25万土地利用数据（2000年）. 干旱区生态与资源科学数据中心(https://data.dcxjegi.cn), 2025. https://cstr.cn/CSTR:33110.11.ariddc.00341.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