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中亚MODIS_1km_8天合成地表蒸散产品（2000-2010年）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本数据以2000年-2010年MODIS的地表蒸散产品16A2分幅数据为数据源，数据分辩率为1KM，8天合成，利用ENVI软件平台，进行数据拼接、投影转换、边界裁切等影像处理，生成2000-2010年中亚地表蒸散产品数据。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2000年-2010年MODIS的地表蒸散产品16A2分幅数据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数据拼接，选取中亚范围内的2000年-2010年MODIS的地表蒸散产品16A2分幅数据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地表蒸散发, 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吉尔吉斯斯坦,   塔吉克斯坦,  哈萨克斯坦,   土库曼斯坦, 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中亚MODIS_1km_8天合成地表蒸散产品（2000-2010年）. 干旱区生态与资源科学数据中心(https://data.dcxjegi.cn), 2025. https://cstr.cn/CSTR:33110.11.ariddc.00518.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