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新疆黑果枸杞土地适宜性评价数据集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黑果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黑果枸杞在新疆的潜在适生区，得到新疆黑果枸杞土地适宜性评价数据集。该数据集内容包括：（1）新疆黑果枸杞土地适宜性评价结果数据，空间分辨率为30″；（2）新疆黑果枸杞空间分布点数据（引用数据）。数据集以.shp、.tif、.xlsx和.txt格式储存，由17个数据文件组成，数据量为332 KB（压缩为1个文件247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通过全球生物多样性信息网络数据库GBIF获取黑果枸杞分布点数据。从WorldClim（2.1）数据库获取19个生物气候变量和3个地形地貌数据，从世界土壤数据库获取9个土壤特征数据。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评价,  黑果枸杞,  空间分布, 土地适宜性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新疆黑果枸杞土地适宜性评价数据集. 干旱区生态与资源科学数据中心(https://data.dcxjegi.cn), 2025. https://www.doi.org/10.3974/geodb.2025.02.05.V1.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