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Theme:evaluation, Lycium ruthenicum, spatial distribution, land suitability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ping,  yu xiang xiang,  chang cun,  zhang heng,  fan jing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ping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ping, yu xiang xiang, chang cun, zhang heng, fan jing long. Xinjiang Black Fruit Lycium barbarum Land Suitability Evaluation Data Set. Arid Land Ecology and Resources Science Data Center(https://data.dcxjegi.cn), 2025. https://www.doi.org/10.3974/geodb.2025.02.05.V1.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