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新疆黑果枸杞土地适宜性评价数据集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黑果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黑果枸杞在新疆的潜在适生区，得到新疆黑果枸杞土地适宜性评价数据集。该数据集内容包括：（1）新疆黑果枸杞土地适宜性评价结果数据，空间分辨率为30″；（2）新疆黑果枸杞空间分布点数据（引用数据）。数据集以.shp、.tif、.xlsx和.txt格式储存，由17个数据文件组成，数据量为332 KB（压缩为1个文件247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通过全球生物多样性信息网络数据库GBIF获取黑果枸杞分布点数据。从WorldClim（2.1）数据库获取19个生物气候变量和3个地形地貌数据，从世界土壤数据库获取9个土壤特征数据。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评价,  空间分布,  黑果枸杞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新疆黑果枸杞土地适宜性评价数据集. 干旱区生态与资源科学数据中心(https://data.dcxjegi.cn), 2025. https://www.doi.org/10.3974/geodb.2025.02.05.V1.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