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2015-2019年咸海流域500米地表反照率8天合成数据集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10.12389/ariddc.00316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33110.11.ariddc.00316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本数据集包括2015、2016、2017、2018、2019年5年的咸海流域的反照率（Albedo）数据。空间分辨率为500米，时间分辨率为8天。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来源于美国国家航空航天局中分辨率成像光谱仪，提取MCD43A1产品中的"BRDF_Albedo_Parameters_nn. Num_Parameters_01"，“BRDF_Albedo_Parameters_nn. Num_Parameters_02“和“BRDF_Albedo_Parameters_nn. Num_Parameters_03”波段。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参考MODIS官方算法，计算得出白天反照率和夜间反照率，乘以比例因子0.001。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空间分辨率为500m×500m，时间分辨率为8天，每个像元的值为八天地表反照率的平均值。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地表反照率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钱静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,  钱静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刘铁,钱静. 2015-2019年咸海流域500米地表反照率8天合成数据集. 干旱区生态与资源科学数据中心(https://data.dcxjegi.cn), 2025. https://cstr.cn/CSTR:33110.11.ariddc.00316.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