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新疆10m陆地生物量数据集（2024年4-10月）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10.12389/ariddc.01333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33110.11.ariddc.01333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利用sentinel-2号反射率产品数据进行进一步加工，其中原始数据为全疆10米月度哨兵二号反射率镶嵌数据集，陆地生物量通过机器学习进行提取，质量控制主要采用全疆2021-2022年陆地生物量实测数据进行训练样本和验证样本选择，部分利用自然资源部门土壤质量调查数据进行精度检验与评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哨兵二号反射率数据主要来源为欧空局下载。其余辅助数据来源为实地测量数据，自主产生。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通过对随机森林，梯度回归，支持向量机等多种机器学习进行验证数据对比后，选择随机森林算法进行陆地生物量反演的计算。数据分辨率为10m。其中随机森林算法的训练样本包括由天山西段的实测森林数据进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质量控制主要采用全疆2021-2022年陆地生物量实测数据进行训练样本和验证样本选择，结合利用林业自然资源部门调查数据进行精度检验与评估。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马勇刚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马勇刚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刘铁,马勇刚. 新疆10m陆地生物量数据集（2024年4-10月）. 干旱区生态与资源科学数据中心(https://data.dcxjegi.cn), 2025. https://cstr.cn/CSTR:33110.11.ariddc.01333.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