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哈萨克斯坦的山地、冰、积雪及雪崩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Mountains, ice, snow and avalanches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本专著系统研究哈萨克斯坦山区冰川、积雪与雪崩的分布特征及相互作用机制，分析高山冰冻圈各要素对气候变化的响应规律，探讨其对区域水资源和自然灾害的影响。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作者（编委会）：Э·Б·阿布拉科夫（Энвер Бекович Аблаков） 出版社：Издательство «Наука» Казахской ССР 出版地：阿拉木图 出版年：1983年 页数：207页 语种：俄文 分类号：УДК 551.32 馆藏条形码：XJLAS RU 70020951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31219.2-2014图书馆馆藏资源数字化加工规范》，完全遵照《哈萨克斯坦的山地、冰、积雪及雪崩》的数据信息，未改动删减。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对收集到的《哈萨克斯坦的山地、冰、积雪及雪崩》进行电子化加工处理，按照国家标准《GB/T 31219.2-2014图书馆馆藏资源数字化加工规范》要求，未改动删减《哈萨克斯坦的山地、冰、积雪及雪崩》的数据信息，数据质量可靠。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雪崩灾害, 冰川演变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哈萨克斯坦的山地、冰、积雪及雪崩. 干旱区生态与资源科学数据中心(https://data.dcxjegi.cn), 2026. https://cstr.cn/CSTR:33110.11.ariddc.02240.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