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吉尔吉斯斯坦500-4500米海拔地区湖泊数量占比数据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吉尔吉斯全国共有1 923个湖泊，总面积约6 836 km2，其中伊塞克湖的面积占全部湖泊面积的91%。全国湖泊率3.4%，84%的湖泊分布在海拔3 000～4 000m的高山地带。在天山山脉海拨3 000～3 500m 的范围内，由于高山侵蚀地的广泛分布，以及大面积多年冻土和固有的卡斯特地貌的存在，造湖“运动”强烈。在该地带集中分布着1 677座面积较小的高山湖泊（表5），其中伊塞克湖域就有204个，纳伦河上游有203个，费尔干纳谷地的山区有137个，楚河流域95个，塔拉斯河流域83个，萨雷-扎兹河流域有73个。数据来源于2006出版《吉尔吉斯坦水资源现状》一书。2009年经俄语专业翻译人员翻译摘录整理，原文内容格式未经改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数据来源于2006出版《吉尔吉斯坦水资源现状》一书。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由俄语专业人员翻译摘录编辑整理。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从书中摘录，未经改动。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数量,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吉尔吉斯斯坦500-4500米海拔地区湖泊数量占比数据. 干旱区生态与资源科学数据中心(https://data.dcxjegi.cn), 2025. https://cstr.cn/CSTR:33110.11.ariddc.00279.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