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近50年新疆自然灾害专题图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10.12389/ariddc.00465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33110.11.ariddc.00465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本数据集包含1993年新疆地震烈度分区图和地质灾害分布图、1961-2000年年大风日数分布图、日最大降水量分布图，4个专题图。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新疆地震裂度分区图和新疆公路主要自然病害分布图，比例尺1:200万，参照乌鲁木齐军区司令部1993年印制的1:100万“新疆地貌交通图”等资料编绘成图；年大风日数分布图（天）和一日最大降水量分布图（mm），比例尺1:500万，气象数据时间1961-2000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本数据经高分辨率扫描，后期拼接调色，没有作矢量化处理，未加注原本投影和坐标。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水平垂直分辨率300dpi。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2012/01/01-None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.tif格式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地震,  大风,  地质灾害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1961 1993 2000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近50年新疆自然灾害专题图. 干旱区生态与资源科学数据中心(https://data.dcxjegi.cn), 2025. https://cstr.cn/CSTR:33110.11.ariddc.00465.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