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阿姆河流域农田土壤盐分和水分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2018年10月在阿姆河流域农田采集30个采样点的土壤表层含水量和土壤盐分数据，共33个采样点，数据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采样和实验室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数据处理的标准流程（①NY_T_1121-16-2006_土壤检测_第16部分：土壤水溶性盐总量的测定，②NY_T_1121-2-2006_土壤检测_第2部分：土壤PH测定），对锡尔河流域的土壤采样数据进行处理、分析和整理，从而筛选出锡尔河流域的土样采集与检测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矢量数据是采样点数据，经纬度值精确到小数点后5位，盐分和水分值精确到小数点后4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量,  土壤盐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. 2018年阿姆河流域农田土壤盐分和水分数据集. 干旱区生态与资源科学数据中心(https://data.dcxjegi.cn), 2025. https://cstr.cn/CSTR:33110.11.ariddc.002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