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Ocean coast and seabed geomorphology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classic book systematically discussing ocean, coast and seabed geomorphology. It is edited by a well-known geomorphologist from the Department of Geography of Moscow University. The book is divided into two parts: the first part discusses in detail the dynamics and morphology of the ocean and coast, covering core contents such as waves, currents, sediment movement, beaches and underwater sand bars, coastline evolution and coastal classification; The second part focuses on the seabed topography, which in turn explains the basic characteristics of the world's ocean seabed topography, the landform types and causes of the continental shelf, continental slope and ocean floor, and describes the seabed structure of the Atlantic, Indian Ocean, Pacific and Arctic Ocean. There is also a special chapter in the book to discuss the practical application value of coastal and seabed research methods and geomorphology research. The book has a complete system and detailed content, providing an important theoretical foundation for the teaching and research of marine geomorphology.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Expand.П. Zenkovic,.С. Shu Jin (..П.Зенкович, И.С.Шукин） Published by: 丨 зда т ельс т в о Мо с к о в с к ого уни в ерс и т е т а Published: Moscow Publication year: 1955 Pages: 365 pages Language: Russian Collection barcode: XJLAS RU 70001988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"Marine, Coastal and Submarine Geomorphology"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"Marine, Coastal and Submarine Geomorphology" was electronically processed. In accordance with the requirements of the national standard "GB/T 31219.2-2014 Code for Digital Processing of Library Collection Resources", the "Marine, Coastal and Submarine Geomorphology" was not changed and deleted.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time:2025/08/06-2025/08/30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Theme:Coastal landform, Ocean topography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Subject:Marine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Place:World,  Ocean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Ocean coast and seabed geomorphology. Arid Land Ecology and Resources Science Data Center(https://data.dcxjegi.cn), 2026. https://cstr.cn/CSTR:33110.11.ariddc.01673.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