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time:2025/06/12-2025/06/12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Theme:degradation, glaciers, water resources, climate change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Current status and predicted changes of glaciers in Balkhash Lake Basin. Arid Land Ecology and Resources Science Data Center(https://data.dcxjegi.cn), 2025. https://cstr.cn/CSTR:33110.11.ariddc.01125.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