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民丰绿洲—全球变化数据大百科辞条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民丰绿洲（Minfeng Oasis）位于位于和田地区东部的民丰县内境内。民丰绿洲的地理位置是：36°54′40″N -38°46′30″N，82°30′20″E–83°43′00″E。基于Albers投影计算的民丰绿洲的面积为1122.10 km²，基于Lambert投影计算的边界长度为642.28 km。该数据集为民丰绿洲的边界地理信息系统数据，基于Google earth影像2015年数据研发。数据集由15个数据文件组成，以.kmz和.shp数据格式存储，数据量1.49 MB（压缩为2个文件，575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和田,   民丰县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民丰绿洲—全球变化数据大百科辞条. 干旱区生态与资源科学数据中心(https://data.dcxjegi.cn), 2025. https://www.doi.org/10.3974/geodb.2020.09.18.V1.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