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w:t>
      </w:r>
      <w:r>
        <w:rPr>
          <w:rFonts w:ascii="Times New Roman" w:hAnsi="Times New Roman" w:hint="eastAsia"/>
          <w:sz w:val="24"/>
          <w:szCs w:val="24"/>
          <w:lang w:eastAsia="zh-CN"/>
        </w:rPr>
        <w:t xml:space="preserve">10.12389/ariddc.01123</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33110.11.ariddc.01123</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 type:</w:t>
      </w:r>
      <w:r>
        <w:rPr>
          <w:rFonts w:ascii="Times New Roman" w:hAnsi="Times New Roman" w:hint="eastAsia"/>
          <w:sz w:val="24"/>
          <w:szCs w:val="24"/>
          <w:lang w:eastAsia="zh-CN"/>
        </w:rPr>
        <w:t xml:space="preserve">Login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Category:</w:t>
      </w:r>
      <w:r>
        <w:rPr>
          <w:rFonts w:ascii="Times New Roman" w:hAnsi="Times New Roman" w:hint="eastAsia"/>
          <w:sz w:val="24"/>
          <w:szCs w:val="24"/>
          <w:lang w:eastAsia="zh-CN"/>
        </w:rPr>
        <w:t xml:space="preserve">LiteratureBook</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 time:2025/06/12-2025/06/12</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 place:</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size:36.6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format:</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Coordinate system: 无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Projection</w:t>
      </w:r>
      <w:r>
        <w:rPr>
          <w:rFonts w:ascii="Times New Roman" w:hAnsi="Times New Roman"/>
          <w:sz w:val="24"/>
          <w:szCs w:val="24"/>
          <w:lang w:eastAsia="zh-CN"/>
        </w:rPr>
        <w:t xml:space="preserve">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Theme:human activities, river runoff, hydrological</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Subject:hydrology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Time:1953</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Place:Central Asia,  Soviet Union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contacts:None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contributors:Documentation Information Center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author:Documentation Information Center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manager:Documentation Information Center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number:PT2406</w:t>
      </w:r>
      <w:r>
        <w:rPr>
          <w:rFonts w:ascii="Times New Roman" w:hAnsi="Times New Roman" w:hint="eastAsia"/>
          <w:sz w:val="24"/>
          <w:szCs w:val="24"/>
          <w:lang w:eastAsia="zh-CN"/>
        </w:rPr>
        <w:t>，</w:t>
      </w:r>
      <w:r>
        <w:rPr>
          <w:rFonts w:ascii="Times New Roman" w:hAnsi="Times New Roman" w:hint="eastAsia"/>
          <w:sz w:val="24"/>
          <w:szCs w:val="24"/>
          <w:lang w:eastAsia="zh-CN"/>
        </w:rPr>
        <w:t xml:space="preserve">name:</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In order to protect the rights and interests of the platform's scientific and technological resources, expand the services of the platform center, and enhance the application potential of scientific and technological resources,resource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r w:rsidR="0046133D">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Documentation Information Center. Hydrography of the Soviet Union (Part 1). Arid Land Ecology and Resources Science Data Center(https://data.dcxjegi.cn), 2025. https://cstr.cn/CSTR:33110.11.ariddc.01123.</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