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新疆1：100万林地资源数据(1999年)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10.12389/ariddc.00450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33110.11.ariddc.00450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本数据是在新疆林业厅1995年设计制作的新疆林地分布图（1：100万）基础上，结合1999年landuse TM数据，经过数字化、矢量化得到的数字矢量数据，各类林地及未利用地共19个类别，数据覆盖新疆全域，空间参考兰勃特等面积圆锥投影，比例尺1：100万。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新疆林业厅1995年设计制作的新疆林地分布图（1：100万）和1999年landuse TM数据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扫描矢量化新疆林地分布图（1：100万），对1999年TM数据进行解译。新疆林地资源编码设计是建立在1：100万新疆林地分布图基础上，直接采用1：100万新疆林地分布图的分类系统进行编码。林地及未利用地共分为19类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对原图内容未作改动。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62.3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1：100万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兰伯特等面积圆锥投影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林地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新疆1：100万林地资源数据(1999年). 干旱区生态与资源科学数据中心(https://data.dcxjegi.cn), 2025. https://cstr.cn/CSTR:33110.11.ariddc.00450.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