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新疆1：400万植被资源数据集（1978年）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10.12389/ariddc.00452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33110.11.ariddc.00452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在新疆植被资源分布图（1：400万）纸质图件基础上，经过数字化、矢量化得到的数字矢量数据，植被类型分为森林、灌丛、灌溉绿洲和耕地、草原、草甸和沼泽、草类沼泽、荒漠、高山冻原植被与高寒荒漠共8个类别，数据覆盖新疆全域，空间参考兰勃特等面积圆锥投影，比例尺1：400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新疆植被资源分布图（1：400万）纸质图件。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扫描矢量化、重新编码。新疆植被资源数据库编码设计是建立在新疆植被资源分布图（1：400万）基础上，采用该图植被分类系统。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对原图内容未作改动。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1：400万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兰伯特等面积圆锥投影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植被,  灌丛,  森林,  草甸,  草原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新疆1：400万植被资源数据集（1978年）. 干旱区生态与资源科学数据中心(https://data.dcxjegi.cn), 2025. https://cstr.cn/CSTR:33110.11.ariddc.00452.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