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陆地水资源管理的理论与方法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Theories and methods of land water resources management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完善陆地水资源管理的理论与方法，与进一步合理利用自然资源直接相关。众所周知，各最大区域社会经济发展的许多方面，与解决水资源的部门性及综合性利用问题紧密相连。这种关联性对于苏联欧洲部分以及部分亚洲部分的各种已开发的工农业区是典型的，对于许多新开发区也是如此，特别是中亚的农工综合体、国家东部正在形成的区域生产综合体。 对陆地水资源的合理利用与保护进行管理，与科学解决苏联面临的若干最重要问题直接相关，其中首先应提及的是：至1990年的苏联粮食纲要、能源问题、进一步提高城乡居民的生活及医疗保健服务水平、保护生物圈的任务。 呈献给读者的本书，由苏联科学院生物圈问题学术委员会水圈分部及苏联科学院水资源问题研究所，在苏联科学院下属部门间地球物理委员会水文分部地表水委员会的参与下共同编写。书中利用了1979年和1981年在"陆地水资源管理的理论与方法"研讨班上讨论过的材料。除涉及水资源形成、利用和保护管理的根本性问题的文章外，还收录了阐述管理问题某些具体方面的文章。 在部分文章中，关注了我国河流资源形成和利用方面的新过程，这些过程与因集水区经济活动而对河川径流日益加剧的人为影响、水文网范围内的径流调节、为农业及其他部门利益而从河道不可恢复地取用径流等相关。 我们力求使本论文集中呈现给读者的文章包含新颖性元素。在水资源管理问题领域进行科学讨论是必要的。因此，我们将感谢对本书的任何反馈，这些反馈将用于未来的工作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В. 沃罗帕耶夫 (Воропаев) 出版社：Издательство «Наука») 出版地：莫斯科 出版年：1982 页数：704页 语种：俄文 分类号：УДК 626.81 馆藏条形码：XJLAS RU 70026138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31219.2-2014图书馆馆藏资源数字化加工规范》，完全遵照《陆地水资源管理的理论与方法》的数据信息，未改动删减。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对收集到的《陆地水资源管理的理论与方法》进行电子化加工处理，按照国家标准《GB/T 31219.2-2014图书馆馆藏资源数字化加工规范》要求，未改动删减《陆地水资源管理的理论与方法》的数据信息，数据质量可靠。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水资源优化配置,  水循环建模</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环境水利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陆地水资源管理的理论与方法. 干旱区生态与资源科学数据中心(https://data.dcxjegi.cn), 2026. https://cstr.cn/CSTR:33110.11.ariddc.02021.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