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和田河上游水系、流域（山区）及高程分类数据集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和田河上游水系是指位于和田河上游，滋养和田绿洲存在的喀拉喀什河和玉龙喀什河及其支流组成的水系。基于Google Earth影像和实地调查研发的数据表明,喀拉喀什河和玉龙喀什河的干流长度分别为797.21 km和554.84 km。和田河上游流域山区部分的地理位置是34°50'40"N-37°11'37"N，77°23'55"E-81°40'52"E。该部分流域面积为40812.80 km²（Albers投影），边界长度为1829.46 km（Lambert投影）。该部分流域高程分类数据基于ASTER GDEM 30m数据研发,高程低于1500 m的为1类；高程1500 m以上，每500 m为间隔划分,一共划为12类。该数据集包括：（1）和田河上游水系数据；（2）和田河上游流域山区部分的边界数据；（3）和田河上游流域山区部分高程分类数据。该数据集存储为.kmz、.shp与.tif格式，由32个数据文件组成，数据量34.30 MB（压缩为3个文件，23.6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基于ASTER GDEM 30m数据。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数据加工方法见：桂东伟, 李伯騛, 张思源, 刘闯. 和田河上游水系、流域（山区）及高程分类数据集[J/DB/OL]. 全球变化数据仓储电子杂志(中英文), 2022. https://doi.org/10.3974/geodb.2022.07.02.V1.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24.9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.kmz、.shp与.tif格式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水系, 流域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玉龙喀什河,   喀拉喀什河,   和田河,  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桂东伟,李伯騛. 和田河上游水系、流域（山区）及高程分类数据集. 干旱区生态与资源科学数据中心(https://data.dcxjegi.cn), 2025. https://www.doi.org/10.3974/geodb.2022.07.02.V1.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