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1961-2020新疆Z指数格网数据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apply-access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Z指数是描述洪涝-干旱程度的指数。数据包含两个CSV文件，分别为Z指数数据值和格网点中心坐标。Z指数数据文件有2971列，每一列对应一个格网点。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日降水量、最低和最高温度数据来自CN05.1数据集，该数据集包含来自中国2400多个国家级气象站点的高分辨率每日观测格点数据涵盖基础基准和一般气象站。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Z指数计算方法如下，其中i表示当前月指数，n表示月数，Cs为偏度系数， 为平均值， 为标准差。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csv格式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洪灾,  干旱,  Z指数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苏磊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苏磊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包安明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苏磊. 1961-2020新疆Z指数格网数据. 干旱区生态与资源科学数据中心(https://data.dcxjegi.cn), 2026. https://cstr.cn/CSTR:33110.11.ariddc.01449.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Naibi Sulei, Bao Anming, Yuan Ye, Bao Jiayu, Hamdi Rafiq, Yu Tao, Huang Xiaoran, Wang Ting, Li Tao, Jin Jingyu, Long Gang, Termonia Piet. A Spatial Shift in Flood–Drought Severity in the Decades Surrounding 2000 in Xinjiang, China[J]. Remote Sensing, 2025, 17, (10):1746.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