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、2018年咸海流域蒸散发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年和2018年的咸海范围的蒸散发（ET）数据，时间分辨率每月，空间分辨率为1000m×1000m，每个像元的值为月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年、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，每个像元的值为月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刘铁. 2015年、2018年咸海流域蒸散发月均值数据集. 干旱区生态与资源科学数据中心(https://data.dcxjegi.cn), 2025. https://cstr.cn/CSTR:33110.11.ariddc.00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