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Ice and snow resources and hydrological and climatic conditions in mountainous areas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is dedicated to studying natural resource utilization issues related to regional social and economic development, resource protection, reproduction functions of the natural environment, and environmental protection. Contains the report of the International Work Conference of CMEA member states that participated in the study of CMEA topic 1.3,"Assessment and Prediction of Natural Resource Utilization in Regional Development". This collection has reference value for geologists, planners and designers, and experts in the field of environmental protection.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Board):.В.Северский Published by: А зда тельс тво АН Ка з С С СР Published: Almaty Publication year: 1992 Pages: 223 pages Language: Russian ISBN No.: 5-628-00744-7 Classification No.: У п б 551.311.21:627.141.1 Collection barcode: XJLAS RU 70020895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and has been recognized by OCR. The data processing process is in accordance with the national standard "GB/T 31219.2-2014 Specifications for Digital Processing of Library Collection Resources" and fully complies with the data information of "Ice and Snow Resources and Hydrological Climate Conditions in the Mountainous Areas of Kazakhstan"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Electronic processing is carried out on the collected Ice and Snow Resources and Hydrological Climate Conditions in Mountain Areas of Kazakhstan. According to the requirements of the national standard GB/T 31219.2-2014 Digital Processing Specification for Library Collection Resources, the data information of Ice and Snow Resources and Hydrological Climate Conditions in Mountain Areas of Kazakhstan is not modified or deleted, and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Ice and snow resources and hydrological and climatic conditions in mountainous areas of Kazakhstan. Arid Land Ecology and Resources Science Data Center(https://data.dcxjegi.cn), 2026. https://cstr.cn/CSTR:33110.11.ariddc.02237.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