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1990-2018年咸海9公里LUCC网格数据集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包含了1990年、2000年、2010年、2015年和2018年5期咸海LUCC网格数据。是从欧空局（ESA）CCI土地覆盖数据经过重采样生产的数据，空间投影坐标Albers_Conical_Equal_Area，D_WGS_1984基准，空间分辨率9公里，数据以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欧空局（ESA）CCI土地覆盖数据。空间分辨率300米。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投影转换，重采样。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空间分辨率为9000m×9000m，空间投影坐标Albers_Conical_Equal_Area，D_WGS_1984基准。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咸海流域,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陈朝亮,钱静,刘铁. 1990-2018年咸海9公里LUCC网格数据集. 干旱区生态与资源科学数据中心(https://data.dcxjegi.cn), 2025. https://cstr.cn/CSTR:33110.11.ariddc.00447.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