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1990-2018年咸海9公里LUCC网格数据集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了1990年、2000年、2010年、2015年和2018年5期咸海LUCC网格数据。是从欧空局（ESA）CCI土地覆盖数据经过重采样生产的数据，空间投影坐标Albers_Conical_Equal_Area，D_WGS_1984基准，空间分辨率9公里，数据以tiff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欧空局（ESA）CCI土地覆盖数据。空间分辨率300米。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投影转换，重采样。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空间分辨率为9000m×9000m，空间投影坐标Albers_Conical_Equal_Area，D_WGS_1984基准。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咸海流域,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1990-2018年咸海9公里LUCC网格数据集. 干旱区生态与资源科学数据中心(https://data.dcxjegi.cn), 2025. https://cstr.cn/CSTR:33110.11.ariddc.00447.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