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新疆地下水资源评价计算分区面积统计数据(2000年）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包含了从1980年到2000年的新疆地下水资源灌区分区面积、灌区矿化度分区面积、灌区浅层地下水埋深分布面积等信息数据。共11张表格。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矿化度,  地下水,  地下水埋深,  浅层地下水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新疆地下水资源评价计算分区面积统计数据(2000年）. 干旱区生态与资源科学数据中心(https://data.dcxjegi.cn), 2025. https://cstr.cn/CSTR:33110.11.ariddc.00618.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