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哈萨克斯坦农业区划专题图</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哈萨克斯坦农业湿润度指标分区图和农业气候区划图，农业湿润度指标分区图展示了基于湿润度指标划分的农业气候大区及亚区，并标注了具体的湿润度指标值；其图例包含各分区的图例符号、湿润度指标计算公式及参数定义。农业气候区划图展示了哈萨克斯坦的农业气候区划，依据水热系数和≥10°C积温指标，将区域划分为平原地区与山地的农业气候区；图中配套的生长期水分保障分级表，依据水热系数将区域划分为潮湿/微湿带（1.0-1.1）、半干旱带（0.7-1.0）、干旱带（0.5-0.7）和极干旱带（0.3-0.5）；采用Г.К. Селянинова（谢良尼诺夫）的水热系数（ГТК）计算公式作为区域湿润度指标，该公式在东欧、俄罗斯及中国北方农业气候区划中应用广泛。原图比例尺均为1:750万。图片像素分辨率4960×3507，水平分辨率300dpi，图片颜色没有经过校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该资料为俄文原版文献的数字化扫描件，未经翻译处理，内容以原始语种（俄语）呈现。图片像素分辨率4960×3507，水平分辨率300dpi，图片颜色没有经过校准。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6.8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水热系数, 农业,  积温,  湿润度,  气候分区</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王伟胜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王伟胜. 哈萨克斯坦农业区划专题图. 干旱区生态与资源科学数据中心(https://data.dcxjegi.cn),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