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中亚水文气象科学研究所论文集第14辑：中亚飞机颠簸的天气学条件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Proceedings of the Central Asian Institute of Hydrometeorological Sciences, Series 14: Synoptic Conditions for Aircraft Turbulence in Central Asia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10.12389/ariddc.02338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33110.11.ariddc.02338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手册呈现了对1956年由哈萨克水文气象研究所与中央高空观测台及塔什干地球物理观测台联合开展的飞机颠簸研究考察观测资料进行高空天气学处理的结果。作者提出了飞机颠簸原因的高空天气学分类，并探讨了热力颠簸、地形颠簸、锋面颠簸、动力颠簸、冷平流颠簸、对流层"冷涡"颠簸以及急流颠簸。 本手册面向天气预报员、高空气象员及航空领航人员。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А. 布加耶夫（В. А. Бугаев） В. А. 乔治奥（В. А. Джорджио）М. А. 彼得罗相茨（М. А. Петросянц）Н. Н. 罗曼诺夫（Н. Н. Романов） 出版社：Издательство «НАУКА» Казахской ССР 出版地：列宁格勒 出版年：1958年 页数：44页 语种：俄文 馆藏条形码：XJLAS RU 70021411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31219.2-2014图书馆馆藏资源数字化加工规范》，完全遵照《中亚水文气象科学研究所论文集第14辑：中亚飞机颠簸的天气学条件》的数据信息，未改动删减。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对收集到的《中亚水文气象科学研究所论文集第14辑：中亚飞机颠簸的天气学条件》进行电子化加工处理，按照国家标准《GB/T 31219.2-2014图书馆馆藏资源数字化加工规范》要求，未改动删减《中亚水文气象科学研究所论文集第14辑中亚水文气象科学研究所论文集第14辑：中亚飞机颠簸的天气学条件》的数据信息，数据质量可靠。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气象安全, 航空湍流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天气学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中亚水文气象科学研究所论文集第14辑：中亚飞机颠簸的天气学条件. 干旱区生态与资源科学数据中心(https://data.dcxjegi.cn), 2026. https://cstr.cn/CSTR:33110.11.ariddc.02338.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